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AD" w:rsidRPr="007A2930" w:rsidRDefault="007045AD" w:rsidP="007045AD">
      <w:pPr>
        <w:rPr>
          <w:rFonts w:ascii="Arial" w:hAnsi="Arial" w:cs="Arial"/>
          <w:b/>
          <w:bCs/>
          <w:color w:val="222222"/>
          <w:sz w:val="28"/>
          <w:szCs w:val="28"/>
          <w:lang w:val="mk-MK"/>
        </w:rPr>
      </w:pPr>
      <w:r w:rsidRPr="007A2930">
        <w:rPr>
          <w:rFonts w:ascii="Arial" w:hAnsi="Arial" w:cs="Arial"/>
          <w:b/>
          <w:bCs/>
          <w:color w:val="222222"/>
          <w:sz w:val="28"/>
          <w:szCs w:val="28"/>
          <w:lang w:val="mk-MK"/>
        </w:rPr>
        <w:t>Македонски јазик</w:t>
      </w:r>
    </w:p>
    <w:p w:rsidR="007A2930" w:rsidRPr="007A2930" w:rsidRDefault="007A2930" w:rsidP="007045AD">
      <w:pPr>
        <w:rPr>
          <w:rFonts w:ascii="Arial" w:hAnsi="Arial" w:cs="Arial"/>
          <w:bCs/>
          <w:color w:val="222222"/>
          <w:sz w:val="28"/>
          <w:szCs w:val="28"/>
          <w:lang w:val="mk-MK"/>
        </w:rPr>
      </w:pPr>
      <w:r w:rsidRPr="007A2930">
        <w:rPr>
          <w:rFonts w:ascii="Arial" w:hAnsi="Arial" w:cs="Arial"/>
          <w:bCs/>
          <w:color w:val="222222"/>
          <w:sz w:val="28"/>
          <w:szCs w:val="28"/>
          <w:lang w:val="mk-MK"/>
        </w:rPr>
        <w:t>Басна ,,Тетреб и лисица“</w:t>
      </w:r>
      <w:bookmarkStart w:id="0" w:name="_GoBack"/>
      <w:bookmarkEnd w:id="0"/>
    </w:p>
    <w:p w:rsidR="007A2930" w:rsidRPr="007A2930" w:rsidRDefault="007A2930" w:rsidP="007045AD">
      <w:pPr>
        <w:rPr>
          <w:rFonts w:ascii="Arial" w:hAnsi="Arial" w:cs="Arial"/>
          <w:bCs/>
          <w:color w:val="222222"/>
          <w:sz w:val="28"/>
          <w:szCs w:val="28"/>
          <w:lang w:val="mk-MK"/>
        </w:rPr>
      </w:pPr>
      <w:r w:rsidRPr="007A2930">
        <w:rPr>
          <w:rFonts w:ascii="Arial" w:hAnsi="Arial" w:cs="Arial"/>
          <w:bCs/>
          <w:color w:val="222222"/>
          <w:sz w:val="28"/>
          <w:szCs w:val="28"/>
          <w:lang w:val="mk-MK"/>
        </w:rPr>
        <w:t xml:space="preserve">Прочитај го текстот ,,Тетреб и лисица“ на стр.134 од учебникот по македонски јазик (три пати) на глас. </w:t>
      </w:r>
    </w:p>
    <w:p w:rsidR="007A2930" w:rsidRPr="007A2930" w:rsidRDefault="007A2930" w:rsidP="007045AD">
      <w:pPr>
        <w:rPr>
          <w:rFonts w:ascii="Arial" w:hAnsi="Arial" w:cs="Arial"/>
          <w:bCs/>
          <w:color w:val="222222"/>
          <w:sz w:val="28"/>
          <w:szCs w:val="28"/>
          <w:lang w:val="mk-MK"/>
        </w:rPr>
      </w:pPr>
      <w:r w:rsidRPr="007A2930">
        <w:rPr>
          <w:rFonts w:ascii="Arial" w:hAnsi="Arial" w:cs="Arial"/>
          <w:bCs/>
          <w:color w:val="222222"/>
          <w:sz w:val="28"/>
          <w:szCs w:val="28"/>
          <w:lang w:val="mk-MK"/>
        </w:rPr>
        <w:t>Потоа замоли некој од твоите родители</w:t>
      </w:r>
      <w:r>
        <w:rPr>
          <w:rFonts w:ascii="Arial" w:hAnsi="Arial" w:cs="Arial"/>
          <w:bCs/>
          <w:color w:val="222222"/>
          <w:sz w:val="28"/>
          <w:szCs w:val="28"/>
          <w:lang w:val="mk-MK"/>
        </w:rPr>
        <w:t>, заедно</w:t>
      </w:r>
      <w:r w:rsidRPr="007A2930">
        <w:rPr>
          <w:rFonts w:ascii="Arial" w:hAnsi="Arial" w:cs="Arial"/>
          <w:bCs/>
          <w:color w:val="222222"/>
          <w:sz w:val="28"/>
          <w:szCs w:val="28"/>
          <w:lang w:val="mk-MK"/>
        </w:rPr>
        <w:t xml:space="preserve"> да го драматизирате истиот. </w:t>
      </w:r>
    </w:p>
    <w:p w:rsidR="007A2930" w:rsidRPr="007A2930" w:rsidRDefault="007A2930" w:rsidP="007045AD">
      <w:pPr>
        <w:rPr>
          <w:rFonts w:ascii="Arial" w:hAnsi="Arial" w:cs="Arial"/>
          <w:bCs/>
          <w:color w:val="222222"/>
          <w:sz w:val="28"/>
          <w:szCs w:val="28"/>
          <w:lang w:val="mk-MK"/>
        </w:rPr>
      </w:pPr>
      <w:r w:rsidRPr="007A2930">
        <w:rPr>
          <w:rFonts w:ascii="Arial" w:hAnsi="Arial" w:cs="Arial"/>
          <w:bCs/>
          <w:color w:val="222222"/>
          <w:sz w:val="28"/>
          <w:szCs w:val="28"/>
          <w:lang w:val="mk-MK"/>
        </w:rPr>
        <w:t>На крајот одговори на следните прашања во тетратката по македонски јазик.</w:t>
      </w:r>
    </w:p>
    <w:p w:rsidR="007A2930" w:rsidRPr="007A2930" w:rsidRDefault="007A2930" w:rsidP="007A293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22222"/>
          <w:sz w:val="28"/>
          <w:szCs w:val="28"/>
          <w:lang w:val="mk-MK"/>
        </w:rPr>
      </w:pPr>
      <w:r w:rsidRPr="007A2930">
        <w:rPr>
          <w:rFonts w:ascii="Arial" w:hAnsi="Arial" w:cs="Arial"/>
          <w:bCs/>
          <w:color w:val="222222"/>
          <w:sz w:val="28"/>
          <w:szCs w:val="28"/>
          <w:lang w:val="mk-MK"/>
        </w:rPr>
        <w:t>Какви луѓе се претставени преку ликот на лисицата?</w:t>
      </w:r>
    </w:p>
    <w:p w:rsidR="007A2930" w:rsidRPr="007A2930" w:rsidRDefault="007A2930" w:rsidP="007A293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22222"/>
          <w:sz w:val="28"/>
          <w:szCs w:val="28"/>
          <w:lang w:val="mk-MK"/>
        </w:rPr>
      </w:pPr>
      <w:r w:rsidRPr="007A2930">
        <w:rPr>
          <w:rFonts w:ascii="Arial" w:hAnsi="Arial" w:cs="Arial"/>
          <w:bCs/>
          <w:color w:val="222222"/>
          <w:sz w:val="28"/>
          <w:szCs w:val="28"/>
          <w:lang w:val="mk-MK"/>
        </w:rPr>
        <w:t>Какви луѓе се претставени преку ликот на тетребот?</w:t>
      </w:r>
    </w:p>
    <w:p w:rsidR="007A2930" w:rsidRPr="007A2930" w:rsidRDefault="007A2930" w:rsidP="007A293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22222"/>
          <w:sz w:val="28"/>
          <w:szCs w:val="28"/>
          <w:lang w:val="mk-MK"/>
        </w:rPr>
      </w:pPr>
      <w:r w:rsidRPr="007A2930">
        <w:rPr>
          <w:rFonts w:ascii="Arial" w:hAnsi="Arial" w:cs="Arial"/>
          <w:bCs/>
          <w:color w:val="222222"/>
          <w:sz w:val="28"/>
          <w:szCs w:val="28"/>
          <w:lang w:val="mk-MK"/>
        </w:rPr>
        <w:t>Каква поука извлече од оваа басна?</w:t>
      </w:r>
    </w:p>
    <w:p w:rsidR="007045AD" w:rsidRPr="007A2930" w:rsidRDefault="007045AD" w:rsidP="007045AD">
      <w:pPr>
        <w:rPr>
          <w:rFonts w:ascii="Arial" w:hAnsi="Arial" w:cs="Arial"/>
          <w:bCs/>
          <w:color w:val="222222"/>
          <w:sz w:val="21"/>
          <w:szCs w:val="21"/>
        </w:rPr>
      </w:pPr>
    </w:p>
    <w:p w:rsidR="007045AD" w:rsidRDefault="007045AD" w:rsidP="007045AD">
      <w:pPr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457214" w:rsidRDefault="007045AD" w:rsidP="007045AD">
      <w:r>
        <w:rPr>
          <w:rFonts w:ascii="Arial" w:hAnsi="Arial" w:cs="Arial"/>
          <w:color w:val="222222"/>
          <w:sz w:val="21"/>
          <w:szCs w:val="21"/>
        </w:rPr>
        <w:t>.</w:t>
      </w:r>
    </w:p>
    <w:sectPr w:rsidR="00457214" w:rsidSect="007A2930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C9B"/>
    <w:multiLevelType w:val="hybridMultilevel"/>
    <w:tmpl w:val="21EA799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AD"/>
    <w:rsid w:val="00457214"/>
    <w:rsid w:val="00521044"/>
    <w:rsid w:val="007045AD"/>
    <w:rsid w:val="007A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45B6"/>
  <w15:chartTrackingRefBased/>
  <w15:docId w15:val="{BF7BCCD4-2E7E-4B26-ABB7-C25ADA91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2020-04-24T22:21:00Z</dcterms:created>
  <dcterms:modified xsi:type="dcterms:W3CDTF">2020-04-25T16:46:00Z</dcterms:modified>
</cp:coreProperties>
</file>